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2-3577-2611/25</w:t>
      </w:r>
    </w:p>
    <w:p>
      <w:pPr>
        <w:keepNext/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86MS0066-</w:t>
      </w:r>
      <w:r>
        <w:rPr>
          <w:rStyle w:val="cat-PhoneNumbergrp-16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7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-48</w:t>
      </w:r>
    </w:p>
    <w:p>
      <w:pPr>
        <w:keepNext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01 ноября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округа-Югры Бордунов М.Б.,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порядке упрощенного производства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кц</w:t>
      </w:r>
      <w:r>
        <w:rPr>
          <w:rFonts w:ascii="Times New Roman" w:eastAsia="Times New Roman" w:hAnsi="Times New Roman" w:cs="Times New Roman"/>
          <w:sz w:val="26"/>
          <w:szCs w:val="26"/>
        </w:rPr>
        <w:t>ионерного общества ПКО «ЦДУ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Дзанаевой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Светлане Валерьевне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 и судебных расходов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232.2, 232.4 Гражданского процессуального кодекса Российской Федерации, суд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Исковое заявление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общества ПКО «ЦДУ»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Дзанаевой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Светлане Валерьевне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 и судебных расходов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удовлетворить.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Дзанаевой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Светланы Валерьевны, </w:t>
      </w:r>
      <w:r>
        <w:rPr>
          <w:rStyle w:val="cat-PassportDatagrp-14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общества ПКО «ЦДУ»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8rplc-1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</w:t>
      </w:r>
      <w:r>
        <w:rPr>
          <w:rFonts w:ascii="Times New Roman" w:eastAsia="Times New Roman" w:hAnsi="Times New Roman" w:cs="Times New Roman"/>
          <w:sz w:val="26"/>
          <w:szCs w:val="26"/>
        </w:rPr>
        <w:t>ь по договору займа № 0512513451 от 20.05.2024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период с 02.06.2024 по 13.12.2024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(194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сумме 13 800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а также судебные расходы по оплате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венной пошлины в размере 4 000 рублей 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</w:t>
      </w:r>
      <w:r>
        <w:rPr>
          <w:rFonts w:ascii="Times New Roman" w:eastAsia="Times New Roman" w:hAnsi="Times New Roman" w:cs="Times New Roman"/>
          <w:sz w:val="26"/>
          <w:szCs w:val="26"/>
        </w:rPr>
        <w:t>, по оплате почтовых расходов в сумме 314 рублей 40 копеек</w:t>
      </w:r>
      <w:r>
        <w:rPr>
          <w:rFonts w:ascii="Times New Roman" w:eastAsia="Times New Roman" w:hAnsi="Times New Roman" w:cs="Times New Roman"/>
          <w:sz w:val="26"/>
          <w:szCs w:val="26"/>
        </w:rPr>
        <w:t>; а всего взыска</w:t>
      </w:r>
      <w:r>
        <w:rPr>
          <w:rFonts w:ascii="Times New Roman" w:eastAsia="Times New Roman" w:hAnsi="Times New Roman" w:cs="Times New Roman"/>
          <w:sz w:val="26"/>
          <w:szCs w:val="26"/>
        </w:rPr>
        <w:t>ть 18 114 (восемнадцать тысяч сто четырнадцать) рублей 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ХМАО-Югры.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М.Б. Бордунов 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КОПИЯ ВЕРНА 01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ноября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мирового судьи судебного участка №11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кумент находится в деле № </w:t>
      </w:r>
      <w:r>
        <w:rPr>
          <w:rFonts w:ascii="Times New Roman" w:eastAsia="Times New Roman" w:hAnsi="Times New Roman" w:cs="Times New Roman"/>
          <w:sz w:val="20"/>
          <w:szCs w:val="20"/>
        </w:rPr>
        <w:t>2-3577-2611/25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6rplc-0">
    <w:name w:val="cat-PhoneNumber grp-16 rplc-0"/>
    <w:basedOn w:val="DefaultParagraphFont"/>
  </w:style>
  <w:style w:type="character" w:customStyle="1" w:styleId="cat-PhoneNumbergrp-17rplc-1">
    <w:name w:val="cat-PhoneNumber grp-17 rplc-1"/>
    <w:basedOn w:val="DefaultParagraphFont"/>
  </w:style>
  <w:style w:type="character" w:customStyle="1" w:styleId="cat-PassportDatagrp-14rplc-10">
    <w:name w:val="cat-PassportData grp-14 rplc-10"/>
    <w:basedOn w:val="DefaultParagraphFont"/>
  </w:style>
  <w:style w:type="character" w:customStyle="1" w:styleId="cat-PhoneNumbergrp-18rplc-12">
    <w:name w:val="cat-PhoneNumber grp-18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